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6532A" w14:textId="77777777" w:rsidR="004E1A42" w:rsidRDefault="004E1A42" w:rsidP="004E1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ЛЕКЦИЯ №4.</w:t>
      </w:r>
    </w:p>
    <w:p w14:paraId="7FA154A3" w14:textId="77777777" w:rsidR="0044589D" w:rsidRPr="004E1A42" w:rsidRDefault="0044589D" w:rsidP="004E1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E1A42">
        <w:rPr>
          <w:rFonts w:ascii="Times New Roman" w:eastAsia="Calibri" w:hAnsi="Times New Roman" w:cs="Times New Roman"/>
          <w:b/>
          <w:sz w:val="36"/>
          <w:szCs w:val="28"/>
        </w:rPr>
        <w:t>ОСНОВНОЙ ПЕРИОД</w:t>
      </w:r>
      <w:r w:rsidR="004E1A42" w:rsidRPr="004E1A42">
        <w:rPr>
          <w:rFonts w:ascii="Times New Roman" w:eastAsia="Calibri" w:hAnsi="Times New Roman" w:cs="Times New Roman"/>
          <w:b/>
          <w:sz w:val="36"/>
          <w:szCs w:val="28"/>
        </w:rPr>
        <w:t>.</w:t>
      </w:r>
    </w:p>
    <w:p w14:paraId="6B38DE02" w14:textId="77777777" w:rsidR="004E1A42" w:rsidRPr="004E1A42" w:rsidRDefault="004E1A42" w:rsidP="004E1A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E1A4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Коллективное творческое дело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(КТД)</w:t>
      </w:r>
    </w:p>
    <w:p w14:paraId="7FA9E909" w14:textId="77777777" w:rsidR="004E1A42" w:rsidRPr="004E1A42" w:rsidRDefault="004E1A42" w:rsidP="0044589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45DF748" w14:textId="77777777" w:rsidR="0044589D" w:rsidRPr="004E1A42" w:rsidRDefault="0044589D" w:rsidP="0044589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3E4461F" w14:textId="77777777" w:rsidR="0044589D" w:rsidRPr="004E1A42" w:rsidRDefault="0044589D" w:rsidP="0044589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Закончился организационный период и, кажется, самое сложное уже позади: сделано всё, чтобы обеспечить успех последующей работы. Но это только начало, теперь-то придётся действительно постараться. Собственно, основной период – это и есть настоящая работа и настоящая жизнь отряда.</w:t>
      </w:r>
    </w:p>
    <w:p w14:paraId="3762D93F" w14:textId="77777777" w:rsidR="0044589D" w:rsidRPr="004E1A42" w:rsidRDefault="0044589D" w:rsidP="0044589D">
      <w:pPr>
        <w:spacing w:after="0" w:line="2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 xml:space="preserve"> Как и организационный, основной период ставит перед тобой свои задачи:</w:t>
      </w:r>
    </w:p>
    <w:p w14:paraId="66351263" w14:textId="77777777" w:rsidR="0044589D" w:rsidRPr="004E1A42" w:rsidRDefault="0044589D" w:rsidP="0044589D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Сформировать дружный временный коллектив</w:t>
      </w:r>
    </w:p>
    <w:p w14:paraId="1D0F4B44" w14:textId="77777777" w:rsidR="0044589D" w:rsidRPr="004E1A42" w:rsidRDefault="0044589D" w:rsidP="0044589D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Создать благоприятный психологический климат в отряде</w:t>
      </w:r>
    </w:p>
    <w:p w14:paraId="6EC7275F" w14:textId="77777777" w:rsidR="0044589D" w:rsidRPr="004E1A42" w:rsidRDefault="0044589D" w:rsidP="0044589D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Создать и поддерживать положительный эмоциональный настрой</w:t>
      </w:r>
    </w:p>
    <w:p w14:paraId="693E6623" w14:textId="77777777" w:rsidR="0044589D" w:rsidRPr="004E1A42" w:rsidRDefault="0044589D" w:rsidP="0044589D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 xml:space="preserve">Реализовать запланированную на сезон программу </w:t>
      </w:r>
    </w:p>
    <w:p w14:paraId="19E14C05" w14:textId="77777777" w:rsidR="0044589D" w:rsidRPr="004E1A42" w:rsidRDefault="0044589D" w:rsidP="0044589D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творческих способностей, любознательности, коммуникативных и морально-нравственных качеств.</w:t>
      </w:r>
    </w:p>
    <w:p w14:paraId="732E2698" w14:textId="77777777" w:rsidR="0044589D" w:rsidRPr="004E1A42" w:rsidRDefault="0044589D" w:rsidP="0044589D">
      <w:pPr>
        <w:spacing w:after="0" w:line="2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И в соответствии с ними подбирать методы и формы проводимой работы. Они могут быть самыми разнообразными, направленными в большей или меньшей мере на решение тех или иных задач:</w:t>
      </w:r>
    </w:p>
    <w:p w14:paraId="4C8B79B2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Коллективные Творческие Дела</w:t>
      </w:r>
    </w:p>
    <w:p w14:paraId="1DC891D6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Ролевые игры</w:t>
      </w:r>
    </w:p>
    <w:p w14:paraId="328F6EFF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Психологические тренинги, игры и диагностики</w:t>
      </w:r>
    </w:p>
    <w:p w14:paraId="43A20594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Спортивные игры</w:t>
      </w:r>
    </w:p>
    <w:p w14:paraId="39BCC98B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14:paraId="1A8CBDFA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Огоньки</w:t>
      </w:r>
    </w:p>
    <w:p w14:paraId="2460E98D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Дежурства</w:t>
      </w:r>
    </w:p>
    <w:p w14:paraId="34EC95DF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Походы</w:t>
      </w:r>
    </w:p>
    <w:p w14:paraId="733E6912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Тематические дни</w:t>
      </w:r>
    </w:p>
    <w:p w14:paraId="3C51C84F" w14:textId="77777777" w:rsidR="0044589D" w:rsidRPr="004E1A42" w:rsidRDefault="0044589D" w:rsidP="0044589D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E1A42">
        <w:rPr>
          <w:rFonts w:ascii="Times New Roman" w:eastAsia="Calibri" w:hAnsi="Times New Roman" w:cs="Times New Roman"/>
          <w:sz w:val="28"/>
          <w:szCs w:val="28"/>
        </w:rPr>
        <w:t>Лагерное самоуправление.</w:t>
      </w:r>
    </w:p>
    <w:p w14:paraId="287E406A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Тематика смены:</w:t>
      </w:r>
    </w:p>
    <w:p w14:paraId="0E79E173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Тематическим ("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Темовым</w:t>
      </w:r>
      <w:proofErr w:type="spellEnd"/>
      <w:r w:rsidRPr="004E1A42">
        <w:rPr>
          <w:rFonts w:ascii="Times New Roman" w:hAnsi="Times New Roman" w:cs="Times New Roman"/>
          <w:sz w:val="28"/>
          <w:szCs w:val="28"/>
        </w:rPr>
        <w:t>") днем называется такой день, в который с утра и до вечера проводятся мероприятия, связанные единой тематикой. Тематический день может проводиться как для всего лагеря, так и для одного отряда. Участвовать в тематическом дне детям значительно интереснее, чем играть в обычные повседневные игры, особенно если этот день хорошо продуман. Как же это сделать?</w:t>
      </w:r>
    </w:p>
    <w:p w14:paraId="74CAC26E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Все начинается с выбора темы. От этого выбора во многом зависит успех всего мероприятия, так как вожатым хорошую тему легче разрабатывать, а детям интереснее в нее играть. Выбор темы дня чем-то похож на придумывание названия отряда.</w:t>
      </w:r>
    </w:p>
    <w:p w14:paraId="2191E502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Для простоты можно взять список праздников и памятных дат и выбрать из него наиболее интересные праздники, празднованию которых и будет посвящен весь день (по календарю они могут проходить не обязательно летом). Кроме того, на интересную тему вас могут натолкнуть какие-нибудь события, например, солнечное затмение, </w:t>
      </w:r>
      <w:r w:rsidRPr="004E1A42">
        <w:rPr>
          <w:rFonts w:ascii="Times New Roman" w:hAnsi="Times New Roman" w:cs="Times New Roman"/>
          <w:sz w:val="28"/>
          <w:szCs w:val="28"/>
        </w:rPr>
        <w:lastRenderedPageBreak/>
        <w:t>пятница 13-е или третий день подряд идет дождь. Можно также за основу взять популярный мультфильм, историческое событие, географический регион или все что угодно.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44589D" w:rsidRPr="004E1A42" w14:paraId="2586E5A3" w14:textId="77777777" w:rsidTr="00CF2446">
        <w:trPr>
          <w:trHeight w:val="319"/>
        </w:trPr>
        <w:tc>
          <w:tcPr>
            <w:tcW w:w="2405" w:type="dxa"/>
          </w:tcPr>
          <w:p w14:paraId="750B38B1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14:paraId="4A8ADCA1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НАЗВАНИЕ ОСТРОВА</w:t>
            </w:r>
          </w:p>
          <w:p w14:paraId="4C3EEFEB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89D" w:rsidRPr="004E1A42" w14:paraId="38F654CC" w14:textId="77777777" w:rsidTr="00CF2446">
        <w:trPr>
          <w:trHeight w:val="319"/>
        </w:trPr>
        <w:tc>
          <w:tcPr>
            <w:tcW w:w="2405" w:type="dxa"/>
          </w:tcPr>
          <w:p w14:paraId="43245AD5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</w:p>
          <w:p w14:paraId="64BD7531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45D482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</w:p>
        </w:tc>
      </w:tr>
      <w:tr w:rsidR="0044589D" w:rsidRPr="008E357A" w14:paraId="0818E88C" w14:textId="77777777" w:rsidTr="00CF2446">
        <w:trPr>
          <w:trHeight w:val="335"/>
        </w:trPr>
        <w:tc>
          <w:tcPr>
            <w:tcW w:w="2405" w:type="dxa"/>
          </w:tcPr>
          <w:p w14:paraId="5D1FDA38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552" w:type="dxa"/>
          </w:tcPr>
          <w:p w14:paraId="2A037475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42">
              <w:rPr>
                <w:rFonts w:ascii="Times New Roman" w:hAnsi="Times New Roman" w:cs="Times New Roman"/>
                <w:sz w:val="28"/>
                <w:szCs w:val="28"/>
              </w:rPr>
              <w:t>Пуля</w:t>
            </w:r>
          </w:p>
          <w:p w14:paraId="6197655F" w14:textId="77777777" w:rsidR="0044589D" w:rsidRPr="004E1A42" w:rsidRDefault="0044589D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E9E0014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</w:p>
    <w:p w14:paraId="4E75C21A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</w:p>
    <w:p w14:paraId="16A43A30" w14:textId="77777777" w:rsidR="0044589D" w:rsidRPr="008E357A" w:rsidRDefault="0044589D" w:rsidP="0044589D">
      <w:pPr>
        <w:rPr>
          <w:rFonts w:ascii="Times New Roman" w:hAnsi="Times New Roman" w:cs="Times New Roman"/>
          <w:color w:val="FF6600"/>
          <w:sz w:val="28"/>
          <w:szCs w:val="28"/>
        </w:rPr>
      </w:pPr>
    </w:p>
    <w:p w14:paraId="3558F5A4" w14:textId="77777777" w:rsidR="0044589D" w:rsidRPr="008E357A" w:rsidRDefault="0044589D" w:rsidP="0044589D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8E357A">
        <w:rPr>
          <w:rFonts w:ascii="Times New Roman" w:hAnsi="Times New Roman" w:cs="Times New Roman"/>
          <w:color w:val="FF6600"/>
          <w:sz w:val="28"/>
          <w:szCs w:val="28"/>
        </w:rPr>
        <w:t>ПЛАН ДНЯ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36"/>
      </w:tblGrid>
      <w:tr w:rsidR="0044589D" w:rsidRPr="008E357A" w14:paraId="249D8ABA" w14:textId="77777777" w:rsidTr="00CF2446">
        <w:tc>
          <w:tcPr>
            <w:tcW w:w="2836" w:type="dxa"/>
            <w:shd w:val="clear" w:color="auto" w:fill="auto"/>
          </w:tcPr>
          <w:p w14:paraId="30D462E1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Время (часы)</w:t>
            </w:r>
          </w:p>
        </w:tc>
        <w:tc>
          <w:tcPr>
            <w:tcW w:w="7336" w:type="dxa"/>
            <w:shd w:val="clear" w:color="auto" w:fill="auto"/>
          </w:tcPr>
          <w:p w14:paraId="5EE22475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Калейдоскоп времени</w:t>
            </w:r>
          </w:p>
        </w:tc>
      </w:tr>
      <w:tr w:rsidR="0044589D" w:rsidRPr="008E357A" w14:paraId="3D528279" w14:textId="77777777" w:rsidTr="00CF2446">
        <w:tc>
          <w:tcPr>
            <w:tcW w:w="2836" w:type="dxa"/>
            <w:shd w:val="clear" w:color="auto" w:fill="auto"/>
          </w:tcPr>
          <w:p w14:paraId="4ADFBC77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7.30 – 8.15</w:t>
            </w:r>
          </w:p>
        </w:tc>
        <w:tc>
          <w:tcPr>
            <w:tcW w:w="7336" w:type="dxa"/>
            <w:shd w:val="clear" w:color="auto" w:fill="auto"/>
          </w:tcPr>
          <w:p w14:paraId="044DF23B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Просыпаемся</w:t>
            </w:r>
          </w:p>
        </w:tc>
      </w:tr>
      <w:tr w:rsidR="0044589D" w:rsidRPr="008E357A" w14:paraId="111F40DB" w14:textId="77777777" w:rsidTr="00CF2446">
        <w:tc>
          <w:tcPr>
            <w:tcW w:w="2836" w:type="dxa"/>
            <w:shd w:val="clear" w:color="auto" w:fill="auto"/>
          </w:tcPr>
          <w:p w14:paraId="216428E9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8.15 – 8.30</w:t>
            </w:r>
          </w:p>
        </w:tc>
        <w:tc>
          <w:tcPr>
            <w:tcW w:w="7336" w:type="dxa"/>
            <w:shd w:val="clear" w:color="auto" w:fill="auto"/>
          </w:tcPr>
          <w:p w14:paraId="1A823B07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взбодрячок</w:t>
            </w:r>
            <w:proofErr w:type="spellEnd"/>
          </w:p>
        </w:tc>
      </w:tr>
      <w:tr w:rsidR="0044589D" w:rsidRPr="008E357A" w14:paraId="16969F09" w14:textId="77777777" w:rsidTr="00CF2446">
        <w:tc>
          <w:tcPr>
            <w:tcW w:w="2836" w:type="dxa"/>
            <w:shd w:val="clear" w:color="auto" w:fill="auto"/>
          </w:tcPr>
          <w:p w14:paraId="7707C5B5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8.30 – 9.00</w:t>
            </w:r>
          </w:p>
        </w:tc>
        <w:tc>
          <w:tcPr>
            <w:tcW w:w="7336" w:type="dxa"/>
            <w:shd w:val="clear" w:color="auto" w:fill="auto"/>
          </w:tcPr>
          <w:p w14:paraId="00389AC8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Приятного аппетита</w:t>
            </w:r>
          </w:p>
        </w:tc>
      </w:tr>
      <w:tr w:rsidR="0044589D" w:rsidRPr="008E357A" w14:paraId="0A69D3EC" w14:textId="77777777" w:rsidTr="00CF2446">
        <w:tc>
          <w:tcPr>
            <w:tcW w:w="2836" w:type="dxa"/>
            <w:shd w:val="clear" w:color="auto" w:fill="auto"/>
          </w:tcPr>
          <w:p w14:paraId="2B5FCE79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7336" w:type="dxa"/>
            <w:shd w:val="clear" w:color="auto" w:fill="auto"/>
          </w:tcPr>
          <w:p w14:paraId="1580D4A1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Море, солнечные ванны</w:t>
            </w:r>
          </w:p>
        </w:tc>
      </w:tr>
      <w:tr w:rsidR="0044589D" w:rsidRPr="008E357A" w14:paraId="1D73807A" w14:textId="77777777" w:rsidTr="00CF2446">
        <w:tc>
          <w:tcPr>
            <w:tcW w:w="2836" w:type="dxa"/>
            <w:shd w:val="clear" w:color="auto" w:fill="auto"/>
          </w:tcPr>
          <w:p w14:paraId="18F3B763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7336" w:type="dxa"/>
            <w:shd w:val="clear" w:color="auto" w:fill="auto"/>
          </w:tcPr>
          <w:p w14:paraId="58CF22B6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Занятия по направлениям </w:t>
            </w:r>
          </w:p>
        </w:tc>
      </w:tr>
      <w:tr w:rsidR="0044589D" w:rsidRPr="008E357A" w14:paraId="40944707" w14:textId="77777777" w:rsidTr="00CF2446">
        <w:tc>
          <w:tcPr>
            <w:tcW w:w="2836" w:type="dxa"/>
            <w:shd w:val="clear" w:color="auto" w:fill="auto"/>
          </w:tcPr>
          <w:p w14:paraId="7314926C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7336" w:type="dxa"/>
            <w:shd w:val="clear" w:color="auto" w:fill="auto"/>
          </w:tcPr>
          <w:p w14:paraId="77422BB9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Вкусный обед</w:t>
            </w:r>
          </w:p>
        </w:tc>
      </w:tr>
      <w:tr w:rsidR="0044589D" w:rsidRPr="008E357A" w14:paraId="39CDB880" w14:textId="77777777" w:rsidTr="00CF2446">
        <w:tc>
          <w:tcPr>
            <w:tcW w:w="2836" w:type="dxa"/>
            <w:shd w:val="clear" w:color="auto" w:fill="auto"/>
          </w:tcPr>
          <w:p w14:paraId="1375A3E6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7336" w:type="dxa"/>
            <w:shd w:val="clear" w:color="auto" w:fill="auto"/>
          </w:tcPr>
          <w:p w14:paraId="231D658E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val="en-US" w:eastAsia="ru-RU"/>
              </w:rPr>
            </w:pPr>
            <w:proofErr w:type="spellStart"/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Хэштэг</w:t>
            </w:r>
            <w:proofErr w:type="spellEnd"/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val="en-US" w:eastAsia="ru-RU"/>
              </w:rPr>
              <w:t>#c</w:t>
            </w: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он</w:t>
            </w:r>
          </w:p>
        </w:tc>
      </w:tr>
      <w:tr w:rsidR="0044589D" w:rsidRPr="008E357A" w14:paraId="5A4A1992" w14:textId="77777777" w:rsidTr="00CF2446">
        <w:tc>
          <w:tcPr>
            <w:tcW w:w="2836" w:type="dxa"/>
            <w:shd w:val="clear" w:color="auto" w:fill="auto"/>
          </w:tcPr>
          <w:p w14:paraId="242BDE05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16.00 – 16.15</w:t>
            </w:r>
          </w:p>
        </w:tc>
        <w:tc>
          <w:tcPr>
            <w:tcW w:w="7336" w:type="dxa"/>
            <w:shd w:val="clear" w:color="auto" w:fill="auto"/>
          </w:tcPr>
          <w:p w14:paraId="41F11F49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Пора подкрепиться</w:t>
            </w:r>
          </w:p>
        </w:tc>
      </w:tr>
      <w:tr w:rsidR="0044589D" w:rsidRPr="008E357A" w14:paraId="607A6F72" w14:textId="77777777" w:rsidTr="00CF2446">
        <w:tc>
          <w:tcPr>
            <w:tcW w:w="2836" w:type="dxa"/>
            <w:shd w:val="clear" w:color="auto" w:fill="auto"/>
          </w:tcPr>
          <w:p w14:paraId="67C3DF03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16.15 – 18.00</w:t>
            </w:r>
          </w:p>
        </w:tc>
        <w:tc>
          <w:tcPr>
            <w:tcW w:w="7336" w:type="dxa"/>
            <w:shd w:val="clear" w:color="auto" w:fill="auto"/>
          </w:tcPr>
          <w:p w14:paraId="604F6249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Море, солнечные ванны</w:t>
            </w:r>
          </w:p>
        </w:tc>
      </w:tr>
      <w:tr w:rsidR="0044589D" w:rsidRPr="008E357A" w14:paraId="46EB6F68" w14:textId="77777777" w:rsidTr="00CF2446">
        <w:tc>
          <w:tcPr>
            <w:tcW w:w="2836" w:type="dxa"/>
            <w:shd w:val="clear" w:color="auto" w:fill="auto"/>
          </w:tcPr>
          <w:p w14:paraId="54125BF4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18.00 – 19.00</w:t>
            </w:r>
          </w:p>
        </w:tc>
        <w:tc>
          <w:tcPr>
            <w:tcW w:w="7336" w:type="dxa"/>
            <w:shd w:val="clear" w:color="auto" w:fill="auto"/>
          </w:tcPr>
          <w:p w14:paraId="5F5E7CED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Занятия по направлениям</w:t>
            </w:r>
          </w:p>
        </w:tc>
      </w:tr>
      <w:tr w:rsidR="0044589D" w:rsidRPr="008E357A" w14:paraId="251CAC17" w14:textId="77777777" w:rsidTr="00CF2446">
        <w:tc>
          <w:tcPr>
            <w:tcW w:w="2836" w:type="dxa"/>
            <w:shd w:val="clear" w:color="auto" w:fill="auto"/>
          </w:tcPr>
          <w:p w14:paraId="511DC46B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19.00 – 19.15</w:t>
            </w:r>
          </w:p>
        </w:tc>
        <w:tc>
          <w:tcPr>
            <w:tcW w:w="7336" w:type="dxa"/>
            <w:shd w:val="clear" w:color="auto" w:fill="auto"/>
          </w:tcPr>
          <w:p w14:paraId="7E051C54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Спешим на ужин</w:t>
            </w:r>
          </w:p>
        </w:tc>
      </w:tr>
      <w:tr w:rsidR="0044589D" w:rsidRPr="008E357A" w14:paraId="2FC495DA" w14:textId="77777777" w:rsidTr="00CF2446">
        <w:tc>
          <w:tcPr>
            <w:tcW w:w="2836" w:type="dxa"/>
            <w:shd w:val="clear" w:color="auto" w:fill="auto"/>
          </w:tcPr>
          <w:p w14:paraId="5802C5A5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20.00 – 21.00</w:t>
            </w:r>
          </w:p>
        </w:tc>
        <w:tc>
          <w:tcPr>
            <w:tcW w:w="7336" w:type="dxa"/>
            <w:shd w:val="clear" w:color="auto" w:fill="auto"/>
          </w:tcPr>
          <w:p w14:paraId="7D653C3B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«Зажигай» Презентация талантов</w:t>
            </w:r>
          </w:p>
        </w:tc>
      </w:tr>
      <w:tr w:rsidR="0044589D" w:rsidRPr="008E357A" w14:paraId="77A18A5D" w14:textId="77777777" w:rsidTr="00CF2446">
        <w:tc>
          <w:tcPr>
            <w:tcW w:w="2836" w:type="dxa"/>
            <w:shd w:val="clear" w:color="auto" w:fill="auto"/>
          </w:tcPr>
          <w:p w14:paraId="23B58DC2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21.00 – 21.15</w:t>
            </w:r>
          </w:p>
        </w:tc>
        <w:tc>
          <w:tcPr>
            <w:tcW w:w="7336" w:type="dxa"/>
            <w:shd w:val="clear" w:color="auto" w:fill="auto"/>
          </w:tcPr>
          <w:p w14:paraId="070C22D9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Кефирный марафон</w:t>
            </w:r>
          </w:p>
        </w:tc>
      </w:tr>
      <w:tr w:rsidR="0044589D" w:rsidRPr="008E357A" w14:paraId="542699A6" w14:textId="77777777" w:rsidTr="00CF2446">
        <w:tc>
          <w:tcPr>
            <w:tcW w:w="2836" w:type="dxa"/>
            <w:shd w:val="clear" w:color="auto" w:fill="auto"/>
          </w:tcPr>
          <w:p w14:paraId="0B460015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21.10 – 22.00</w:t>
            </w:r>
          </w:p>
        </w:tc>
        <w:tc>
          <w:tcPr>
            <w:tcW w:w="7336" w:type="dxa"/>
            <w:shd w:val="clear" w:color="auto" w:fill="auto"/>
          </w:tcPr>
          <w:p w14:paraId="177DE77E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Зажигательные вечеринки. Тематические дискотеки</w:t>
            </w:r>
          </w:p>
        </w:tc>
      </w:tr>
      <w:tr w:rsidR="0044589D" w:rsidRPr="008E357A" w14:paraId="21EDF197" w14:textId="77777777" w:rsidTr="00CF2446">
        <w:tc>
          <w:tcPr>
            <w:tcW w:w="2836" w:type="dxa"/>
            <w:shd w:val="clear" w:color="auto" w:fill="auto"/>
          </w:tcPr>
          <w:p w14:paraId="67E15D14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22.00 – 22.15</w:t>
            </w:r>
          </w:p>
        </w:tc>
        <w:tc>
          <w:tcPr>
            <w:tcW w:w="7336" w:type="dxa"/>
            <w:shd w:val="clear" w:color="auto" w:fill="auto"/>
          </w:tcPr>
          <w:p w14:paraId="4BBCB80F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val="en-US"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Вечерний </w:t>
            </w:r>
            <w:proofErr w:type="spellStart"/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релакс</w:t>
            </w:r>
            <w:proofErr w:type="spellEnd"/>
          </w:p>
        </w:tc>
      </w:tr>
      <w:tr w:rsidR="0044589D" w:rsidRPr="008E357A" w14:paraId="498402DB" w14:textId="77777777" w:rsidTr="00CF2446">
        <w:tc>
          <w:tcPr>
            <w:tcW w:w="2836" w:type="dxa"/>
            <w:shd w:val="clear" w:color="auto" w:fill="auto"/>
          </w:tcPr>
          <w:p w14:paraId="4059F50A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22.15 – 22.30</w:t>
            </w:r>
          </w:p>
        </w:tc>
        <w:tc>
          <w:tcPr>
            <w:tcW w:w="7336" w:type="dxa"/>
            <w:shd w:val="clear" w:color="auto" w:fill="auto"/>
          </w:tcPr>
          <w:p w14:paraId="561A4989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Даже Путин В.В спать ложится, глазки закрывай…</w:t>
            </w:r>
          </w:p>
        </w:tc>
      </w:tr>
      <w:tr w:rsidR="0044589D" w:rsidRPr="008E357A" w14:paraId="0FE0B918" w14:textId="77777777" w:rsidTr="00CF2446">
        <w:tc>
          <w:tcPr>
            <w:tcW w:w="2836" w:type="dxa"/>
            <w:shd w:val="clear" w:color="auto" w:fill="auto"/>
          </w:tcPr>
          <w:p w14:paraId="686E6F96" w14:textId="77777777" w:rsidR="0044589D" w:rsidRPr="008E357A" w:rsidRDefault="0044589D" w:rsidP="00CF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22.30</w:t>
            </w:r>
          </w:p>
        </w:tc>
        <w:tc>
          <w:tcPr>
            <w:tcW w:w="7336" w:type="dxa"/>
            <w:shd w:val="clear" w:color="auto" w:fill="auto"/>
          </w:tcPr>
          <w:p w14:paraId="6FBBBA23" w14:textId="77777777" w:rsidR="0044589D" w:rsidRPr="008E357A" w:rsidRDefault="0044589D" w:rsidP="00CF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8E357A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Баю Бай!</w:t>
            </w:r>
          </w:p>
        </w:tc>
      </w:tr>
    </w:tbl>
    <w:p w14:paraId="3B29823E" w14:textId="77777777" w:rsidR="0044589D" w:rsidRPr="008E357A" w:rsidRDefault="0044589D" w:rsidP="0044589D">
      <w:pPr>
        <w:rPr>
          <w:rFonts w:ascii="Times New Roman" w:hAnsi="Times New Roman" w:cs="Times New Roman"/>
          <w:color w:val="FF6600"/>
          <w:sz w:val="28"/>
          <w:szCs w:val="28"/>
        </w:rPr>
      </w:pPr>
    </w:p>
    <w:p w14:paraId="42766B07" w14:textId="77777777" w:rsidR="0044589D" w:rsidRPr="008E357A" w:rsidRDefault="0044589D" w:rsidP="0044589D">
      <w:pPr>
        <w:rPr>
          <w:rFonts w:ascii="Times New Roman" w:hAnsi="Times New Roman" w:cs="Times New Roman"/>
          <w:color w:val="FF6600"/>
          <w:sz w:val="28"/>
          <w:szCs w:val="28"/>
        </w:rPr>
      </w:pPr>
    </w:p>
    <w:p w14:paraId="53F4B19A" w14:textId="77777777" w:rsidR="0044589D" w:rsidRPr="008E357A" w:rsidRDefault="0044589D" w:rsidP="0044589D">
      <w:pPr>
        <w:rPr>
          <w:rFonts w:ascii="Times New Roman" w:hAnsi="Times New Roman" w:cs="Times New Roman"/>
          <w:color w:val="FF6600"/>
          <w:sz w:val="28"/>
          <w:szCs w:val="28"/>
        </w:rPr>
      </w:pPr>
      <w:r w:rsidRPr="008E357A">
        <w:rPr>
          <w:rFonts w:ascii="Times New Roman" w:hAnsi="Times New Roman" w:cs="Times New Roman"/>
          <w:color w:val="FF6600"/>
          <w:sz w:val="28"/>
          <w:szCs w:val="28"/>
        </w:rPr>
        <w:t>Как известно, готовых рецептов воспитания не бывает. Каждый педагог стремиться придумать и осуществить что-то свое.</w:t>
      </w:r>
    </w:p>
    <w:p w14:paraId="6D4E346A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DADAF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CF110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8A83C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F332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08021" w14:textId="77777777" w:rsidR="004E1A42" w:rsidRDefault="004E1A42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07051" w14:textId="77777777" w:rsidR="0044589D" w:rsidRPr="004E1A42" w:rsidRDefault="0044589D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E1A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Коллективное творческое дело</w:t>
      </w:r>
    </w:p>
    <w:p w14:paraId="6DD1B6B4" w14:textId="77777777" w:rsidR="0044589D" w:rsidRPr="004E1A42" w:rsidRDefault="0044589D" w:rsidP="004458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215B0B15" w14:textId="77777777" w:rsidR="0044589D" w:rsidRPr="004E1A42" w:rsidRDefault="0044589D" w:rsidP="0044589D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E1A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Что такое КТД?</w:t>
      </w:r>
    </w:p>
    <w:p w14:paraId="3CC4E97D" w14:textId="77777777" w:rsidR="0044589D" w:rsidRPr="004E1A42" w:rsidRDefault="0044589D" w:rsidP="0044589D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E377A" w14:textId="77777777" w:rsidR="0044589D" w:rsidRPr="004E1A42" w:rsidRDefault="0044589D" w:rsidP="0044589D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1FB6" w14:textId="77777777" w:rsidR="0044589D" w:rsidRPr="004E1A42" w:rsidRDefault="0044589D" w:rsidP="0044589D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творческое дело.</w:t>
      </w:r>
    </w:p>
    <w:p w14:paraId="2E443B2C" w14:textId="77777777" w:rsidR="0044589D" w:rsidRPr="004E1A42" w:rsidRDefault="0044589D" w:rsidP="0044589D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EC75A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Руководителю достается самое сложно - организация. Из опыта известно, что достаточно трудно расшевелить детей - они привыкли получать готовые дела и задания. В помощь для составления КТД мы придумали “шпаргалку”, она приводится ниже.</w:t>
      </w:r>
    </w:p>
    <w:p w14:paraId="08527C4C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Во-первых, они помогают воспитанию. Тут нужны определенные усилия со стороны руководителей. Дети разные и руководитель должен стараться заметить, чего не хватает ребенку. Большинство детей стесняются своего творчества, проявляться это может по-разному: одни отказываются от участия (не хочу, не умею), другие наоборот кривляются, прячутся за показной развязностью. Поэтому, в КТД существует правило: не высмеивать, даже не говорить “мол, у тебя ничего не выйдет”, но нужно указать на ошибки (до выступления) и помочь их исправить. “Не замечать” стеснения. </w:t>
      </w:r>
    </w:p>
    <w:p w14:paraId="5F7736B7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Другое правило для руководителя “видеть” и помнить незаметных детей. Известно, что есть личности яркие и о них вспомнят не раз после дела, а есть те, о которых всегда забывают. Руководитель должен специально наблюдать за такими детьми и после дела, когда все будут делиться впечатлениями, упомянуть о “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потеряшке</w:t>
      </w:r>
      <w:proofErr w:type="spellEnd"/>
      <w:r w:rsidRPr="004E1A42">
        <w:rPr>
          <w:rFonts w:ascii="Times New Roman" w:hAnsi="Times New Roman" w:cs="Times New Roman"/>
          <w:sz w:val="28"/>
          <w:szCs w:val="28"/>
        </w:rPr>
        <w:t>”, сказать, что понравилось в его работе.</w:t>
      </w:r>
    </w:p>
    <w:p w14:paraId="7B7AF2C7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Так как работа проводится в коллективе, то ребята учатся считаться с мнением других. В начале формирования отряда руководитель или старшие разведчики должны помогать находить компромиссы остальным. Если КТД проводится по всем четырем этапам, то у участников вырабатывается такое важное качество, как ответственность за общее дело. Коллектив - это и забота друг о друге. Конечно, важен личный пример руководителя, но нужно и самих детей учить быть внимательными: иногда достаточно подсказать, что кому-то нужна помощь, можно доверительно обратиться к ребенку и попросить вроде как о помощи Вам (скажем, нужно объяснить что-либо новичку, а Вам совершенно некогда), или можно подговорить группу детей приготовить сюрприз другим и т.д. Главное, чтобы тон Вашей просьбы не был назидательным.</w:t>
      </w:r>
    </w:p>
    <w:p w14:paraId="36C0B680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Во-вторых, КТД развивают способности детей и учат уважить творчество других. КТД могут быть и познавательными (без новых знаний нет развития), и направленными только на самореализацию. </w:t>
      </w:r>
    </w:p>
    <w:p w14:paraId="1A26303B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Важно, что познание - не скучная лекция, а игра, соревнование, когда не нужно заучивать урок наизусть. Новая информация в деле выступает косвенно: скажем “если нам будет нужно для подготовки выступления (литературного, театрального, как команды в викторине, в качестве экскурсовода) мы можем воспользоваться этой </w:t>
      </w:r>
      <w:r w:rsidRPr="004E1A42">
        <w:rPr>
          <w:rFonts w:ascii="Times New Roman" w:hAnsi="Times New Roman" w:cs="Times New Roman"/>
          <w:sz w:val="28"/>
          <w:szCs w:val="28"/>
        </w:rPr>
        <w:lastRenderedPageBreak/>
        <w:t>литературой”, то есть знания не цель, а средство ее достижения. Самореализация дает возможность попробовать себя в разных ролях. Каждый в чем-то оказывается мастером, кому-то это поможет найти себя. Лучше, если все детские работы будут оформляться и храниться (это нужно для самих детей). Иначе получиться, что их работа никому не нужна.</w:t>
      </w:r>
    </w:p>
    <w:p w14:paraId="46151835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</w:p>
    <w:p w14:paraId="324E7BC0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3. Как проводить КТД?</w:t>
      </w:r>
    </w:p>
    <w:p w14:paraId="07EE4E11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Хорошо, если начнется КТД с заставки.</w:t>
      </w:r>
    </w:p>
    <w:p w14:paraId="5C35A96E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“Заставка” - это создание необходимого настроения. Заставкой может быть небольшая сценка, по-особому оформленное помещение, музыка и т.п. Заставка помогает перейти от одного дела к другому. Задание может быть сформулировано в самой заставке или после нее, но главное, чтобы оно прозвучало четко (можно записать его на карточках и раздать группам). Дальше идет деление на группы, если необходимо. Нужно следить, чтобы группы были примерно равносильными и при каждом деле состав их менялся.</w:t>
      </w:r>
    </w:p>
    <w:p w14:paraId="11B1D733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Выполнение задания:</w:t>
      </w:r>
    </w:p>
    <w:p w14:paraId="6E998B21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Если дело индивидуальное, нужно обеспечить, чтобы у каждого участника были необходимые материалы. Можно сразу предупредить детей, что демонстрировать результаты своего творчества необязательно, а не делать - нельзя. Если дело коллективное, важную роль играет старший в группе (руководитель или старший разведчик). Нужно каждого участника группы занять (иногда необходимо распределение различных заданий) тем, что ему по силам. Давать высказывать свое мнение всем, если кто-то молчит - “выпадает из дела” - спрашивать его мнение. В зрелищном деле на главные роли выводить младших детей, тех, кто хуже играет (для некоторых дел могут быть исключения), а более опытных актеров на эпизодические роли. Главные роли более образны, эмоциональны, поэтому детям легче их понять и изобразить. Старшие могут и второстепенную роль сделать яркой (старшие, но не новички).</w:t>
      </w:r>
    </w:p>
    <w:p w14:paraId="137B5565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После просмотра/прослушивания результатов творчества, хорошо бы подвести итог дела. Как это сделать - стоит серьезно подумать.</w:t>
      </w:r>
    </w:p>
    <w:p w14:paraId="7D87C673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Теперь о делах, представленных дальше. Вы увидите много похожих КТД - это не случайно. В идеале большинство КТД проводятся только один раз, при следующем проведении оно будет внешне изменено. Например, “Сожженные пленки” и “Вечер жанров” - это несерьезные постановки. Даже такие измененные дела лучше проводить примерно через полгода. Небольшие дела, занимающие 15-30 минут, можно объединить в игру по станциям. Серьезные постановки, пластику, балет, лучше проводить при свечах, если по сюжету не обязателен яркий свет. В любом деле не принимать халтуру (когда это явно). Например, в деле “Аукцион” не принимать в качестве рисунка картинку типа “точка, точка, запятая”.</w:t>
      </w:r>
    </w:p>
    <w:p w14:paraId="5CD523E9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4. Как придумывать КТД?</w:t>
      </w:r>
    </w:p>
    <w:p w14:paraId="77CF7E7A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lastRenderedPageBreak/>
        <w:t>Предлагаем следующую “шпаргалку”. Воспользовавшись ей вы точно составите КТД “средней яркости”, а если добавите творчества, то может получиться произведение искусства. Интереснее, если вы скомбинируете несколько видов КТД в одном. Все яркие дела - сборные.</w:t>
      </w:r>
    </w:p>
    <w:p w14:paraId="6E34108B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Составление КТД</w:t>
      </w:r>
    </w:p>
    <w:p w14:paraId="5E6B9902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Выберите тип КТД:</w:t>
      </w:r>
    </w:p>
    <w:p w14:paraId="60D9CCF3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Бегалка</w:t>
      </w:r>
      <w:proofErr w:type="spellEnd"/>
    </w:p>
    <w:p w14:paraId="1E985D59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2. Постановка</w:t>
      </w:r>
    </w:p>
    <w:p w14:paraId="5641D55B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Рисовалка</w:t>
      </w:r>
      <w:proofErr w:type="spellEnd"/>
    </w:p>
    <w:p w14:paraId="36A2DC7A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Музыкалка</w:t>
      </w:r>
      <w:proofErr w:type="spellEnd"/>
    </w:p>
    <w:p w14:paraId="20F0F4B0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Писалка</w:t>
      </w:r>
      <w:proofErr w:type="spellEnd"/>
    </w:p>
    <w:p w14:paraId="56E7B889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E1A42">
        <w:rPr>
          <w:rFonts w:ascii="Times New Roman" w:hAnsi="Times New Roman" w:cs="Times New Roman"/>
          <w:sz w:val="28"/>
          <w:szCs w:val="28"/>
        </w:rPr>
        <w:t>Рукотворчество</w:t>
      </w:r>
      <w:proofErr w:type="spellEnd"/>
    </w:p>
    <w:p w14:paraId="129F4D3E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  <w:r w:rsidRPr="004E1A42">
        <w:rPr>
          <w:rFonts w:ascii="Times New Roman" w:hAnsi="Times New Roman" w:cs="Times New Roman"/>
          <w:sz w:val="28"/>
          <w:szCs w:val="28"/>
        </w:rPr>
        <w:t>(читай ПРИЛОЖЕНИЕ КТД)</w:t>
      </w:r>
    </w:p>
    <w:p w14:paraId="04630577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</w:p>
    <w:p w14:paraId="65D553B6" w14:textId="77777777" w:rsidR="0044589D" w:rsidRPr="004E1A42" w:rsidRDefault="0044589D" w:rsidP="0044589D">
      <w:pPr>
        <w:rPr>
          <w:rFonts w:ascii="Times New Roman" w:hAnsi="Times New Roman" w:cs="Times New Roman"/>
          <w:sz w:val="28"/>
          <w:szCs w:val="28"/>
        </w:rPr>
      </w:pPr>
    </w:p>
    <w:p w14:paraId="43F950C6" w14:textId="77777777" w:rsidR="001D54F0" w:rsidRPr="004E1A42" w:rsidRDefault="008E357A">
      <w:pPr>
        <w:rPr>
          <w:rFonts w:ascii="Times New Roman" w:hAnsi="Times New Roman" w:cs="Times New Roman"/>
          <w:sz w:val="28"/>
          <w:szCs w:val="28"/>
        </w:rPr>
      </w:pPr>
    </w:p>
    <w:sectPr w:rsidR="001D54F0" w:rsidRPr="004E1A42" w:rsidSect="00DD32B7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8A7"/>
    <w:multiLevelType w:val="hybridMultilevel"/>
    <w:tmpl w:val="E6C23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C8F0547"/>
    <w:multiLevelType w:val="hybridMultilevel"/>
    <w:tmpl w:val="6D6C6A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7"/>
    <w:rsid w:val="00035057"/>
    <w:rsid w:val="001C7FF9"/>
    <w:rsid w:val="0044589D"/>
    <w:rsid w:val="004E1A42"/>
    <w:rsid w:val="00571B1F"/>
    <w:rsid w:val="00647FC2"/>
    <w:rsid w:val="008E357A"/>
    <w:rsid w:val="00D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C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7253</Characters>
  <Application>Microsoft Macintosh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nikitinaov</dc:creator>
  <cp:keywords/>
  <dc:description/>
  <cp:lastModifiedBy>Дизайнер</cp:lastModifiedBy>
  <cp:revision>3</cp:revision>
  <dcterms:created xsi:type="dcterms:W3CDTF">2020-05-14T08:59:00Z</dcterms:created>
  <dcterms:modified xsi:type="dcterms:W3CDTF">2020-05-14T09:56:00Z</dcterms:modified>
</cp:coreProperties>
</file>