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uppressLineNumbers w:val="0"/>
        <w:spacing w:before="0" w:beforeAutospacing="0" w:after="0" w:afterAutospacing="0" w:line="240" w:lineRule="auto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Методические рекомендации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 проведению базового аудита безопасности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официальных интернет-ресурсов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suppressLineNumbers w:val="0"/>
        <w:spacing w:before="0" w:beforeAutospacing="0" w:after="0" w:afterAutospacing="0" w:line="240" w:lineRule="auto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Общие положения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suppressLineNumbers w:val="0"/>
        <w:spacing w:before="0" w:beforeAutospacing="0" w:after="0" w:afterAutospacing="0" w:line="240" w:lineRule="auto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Настоящие методические рекомендации предназначены для системных администраторов и технических специалистов, обеспечивающих сопровождение официальных сайтов органов государственной власти, органов местного самоуправления и подведомственных организаций.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 рекомендаций — проведение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базового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аудита безопасности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позволяющего выявить наиболее распространённые и критичные риски, связанные с несанкционированным выполнением кода, устаревшим программным обеспечением и нарушениями контроля доступа.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Рекомендации ориентированы на практическое применение и не требуют использования специализированных средств анализа.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1. Проверка источников подключаемого кода (обязательный первый этап)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Цель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Выявление выполнения JavaScript и CSS-кода, источники которого не находятся под контролем владельца сайта.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Описание требования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Необходимо провести полную проверку всех подключаемых ресурсов в шаблонах и компонентах сайта, включая: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1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&lt;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script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src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=""&gt;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1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&lt;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link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href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=""&gt;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1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&lt;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iframe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src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=""&gt;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1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сторонние виджеты, счётчики, карты, плееры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 внешние домены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должны относиться строго к одной из категорий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2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официальные CDN производителей библиотек (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Yandex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Mail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Gosuslugi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jsDelivr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cdnjs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т.п.);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2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домены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поддомены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полностью подконтрольные 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Использование неизвестных, недокументированных или визуально маскирующихся под CDN доменов недопустимо и рассматривается как потенциальный инцидент информационной безопасности.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Порядок проверки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numPr>
          <w:numId w:val="3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выполнить анализ шаблонов сайта: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3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1C-Bitrix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3"/>
          <w:ilvl w:val="2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bitrix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templates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/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numId w:val="3"/>
          <w:ilvl w:val="2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bitrix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php_interface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init.php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numId w:val="3"/>
          <w:ilvl w:val="2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/local/**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numId w:val="3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WordPress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numId w:val="3"/>
          <w:ilvl w:val="2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wp-content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themes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/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numId w:val="3"/>
          <w:ilvl w:val="2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wp-content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plugins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/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numId w:val="3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выполнить поиск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коду по ключевым словам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numId w:val="3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http://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https://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&lt;script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&lt;link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cdn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numId w:val="3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открыть сайт в браузере: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numId w:val="3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DevTools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→ вкладка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Network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numId w:val="3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отфильтровать ресурсы типов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JS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CSS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numId w:val="3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зафиксировать все домены-источники;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numId w:val="3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проверить происхождение каждого внешнего домена и наличи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е обоснования его использования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numId w:val="3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проверить подключаемые скрипты в элементах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инфоблока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1С-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val="en-US" w:eastAsia="ru-RU"/>
        </w:rPr>
        <w:t xml:space="preserve">Bitrix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по возможности отключить вставку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HTML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кода.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numId w:val="3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осуществить запрет выполнения PHP-скриптов в папке /upload/ и /bitrix/cache/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2. Ограничение доступа к а</w:t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дминистративным интерфейсам управления сайтом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Цель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Исключение возможности атак перебора учётных данных и эксплуатации уязвимостей через публичную сеть.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Описание требования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Прямой доступ к административным интерфейсам управления сайтом из сети Интернет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должен быть запрещён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Доступ допускается только из доверенных сегментов сети, определённых организацией.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Порядок реализации и проверки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both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Серверные меры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numPr>
          <w:numId w:val="4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настроить ограничения доступа по IP-адресам;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4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разрешить подключения только с адресов, принадлежащих организации;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4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исключить доступ с публичных сетей;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4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запретить индексацию административных интерфейсов поисковыми системами.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Реализация для CMS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numPr>
          <w:numId w:val="5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1C-Bitrix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5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ограничить доступ к каталогам: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5"/>
          <w:ilvl w:val="2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bitrix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5"/>
          <w:ilvl w:val="2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bitrix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admin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5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использовать правила веб-сервера и встроенные механизмы безопасности;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5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WordPress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5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ограничить доступ к: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5"/>
          <w:ilvl w:val="2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wp-admin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5"/>
          <w:ilvl w:val="2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wp-login.php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5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использовать ограничения по IP и дополнительную HTTP-аутентификацию;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5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проверить с внешнего подключения: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5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отсутствие формы аутентификации;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5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получение ответа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403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Forbidden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или аналогичного отказа.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3. Актуальность серверного программного обеспечения, CMS и платформ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Цель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Предотвращение эксплуатации известных уязвимостей серверной части.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Описание требования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 компоненты серверной инфраструктуры должны использовать поддерживаемые версии и своевременно обновляться.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Порядок проверки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firstLine="709"/>
        <w:jc w:val="both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Сервер и окружение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numPr>
          <w:numId w:val="6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определить версии: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6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операционной системы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uname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-a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lsb_release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-a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6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веб-сервера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nginx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-v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apachectl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-v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6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интерпретаторов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php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-v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node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-v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6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проверить статус поддержки версий у производителей;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6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убедиться в установке последних обновлений безопасности;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6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отключить устаревшие и неиспользуемые модули.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both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CMS и панели управления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numPr>
          <w:numId w:val="7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1C-Bitrix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7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проверить обновление ядра через интерфейс обновлений;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7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убедиться в применении исправлений безопасности;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7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WordPress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7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проверить актуальность ядра, тем и плагинов;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7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удалить неиспользуемые расширения;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7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исключить использование тестовых, демо- и временных компонентов.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4. Управление клиентскими библиотеками и фреймворками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suppressLineNumbers w:val="0"/>
        <w:spacing w:before="0" w:beforeAutospacing="0" w:after="0" w:afterAutospacing="0"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Цель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Снижение рисков XSS, DOM-уязвимостей и выполнения произвольного кода в браузере пользователя.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Описание требования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Клиентские библиотеки должны быть актуальными, документированными и использоваться безопасным образом.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Порядок проверки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numPr>
          <w:numId w:val="8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определить версии библиотек: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8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комментариям в файлах;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8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через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DevTools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→ вкладка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Sources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8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1C-Bitrix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8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проверить использование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CJSCore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8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исключить прямые внешние подключения библиотек;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8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WordPress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8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проверить корректность использования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wp_enqueue_script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8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выявить плагины, подключающие сторонние ресурсы;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8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проверить код на наличие: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8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eval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8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document.write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8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неконтролируемого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innerHTML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8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проверить обработку данных: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8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 URL;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8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localStorage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8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через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postMessage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8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внедрить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 Content Security Policy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первом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этапе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 —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режиме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report-only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5. Управление учётными записями и паролями пользователей с расширенными правами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Цель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Предотвращение компрометации сайта через учётные данные.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Описание требования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Доступ к функциям управления сайтом должен предоставляться строго ограниченному кругу лиц с индивидуальными учётными записями.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Порядок проверки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numPr>
          <w:numId w:val="9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проверить список пользователей с расширенными правами: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9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1C-Bitrix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раздел управления пользователями;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9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WordPress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раздел «Пользователи»;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9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убедиться в отсутствии общих учётных записей;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9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удалить неиспользуемые и устаревшие аккаунты;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9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требования к паролям: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9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длина не менее 12–14 символов;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9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использование букв разных регистров, цифр и специальных символов;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9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смена не реже одного раза в 90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9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выявлении инцидентов — принудительная смена всех паролей.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6. Контроль целостности сайта и журналирование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Цель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Своевременное выявление несанкционированных изменений и аномалий.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Описание требования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Необходимо обеспечить регулярный контроль изменений файлов и событий безопасности.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Порядок проверки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numPr>
          <w:numId w:val="10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проверить ключевые файлы: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10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1C-Bitrix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init.php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шаблоны, компоненты;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10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WordPress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wp-config.php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index.php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темы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10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проанализировать журналы: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10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входов в интерфейсы управления;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10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загрузки файлов;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10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 прав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доступа;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10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проверить наличие резервных копий: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10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хранение вне основного сервера;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10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регулярность создания;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10"/>
          <w:ilvl w:val="1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возможность восстановления.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center"/>
        <w:outlineLvl w:val="1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Заключение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Регулярное проведение базового аудита безопасности официальных сайтов позволяет выявлять критические риски на ранней стадии, предотвращать компрометацию и обеспечивать контроль над программной и информационной средой.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Рекомендуемая периодичность проведения аудита: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11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 реже одного раза в квартал;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11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после обновлений CMS и серверного ПО;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11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после смены администраторов или подрядчиков;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numId w:val="11"/>
          <w:ilvl w:val="0"/>
        </w:numPr>
        <w:suppressLineNumbers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выявлении инцидентов информационной безопасности.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suppressLineNumbers w:val="0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7">
    <w:name w:val="Heading 1 Char"/>
    <w:basedOn w:val="855"/>
    <w:link w:val="85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78">
    <w:name w:val="Heading 2 Char"/>
    <w:basedOn w:val="855"/>
    <w:link w:val="852"/>
    <w:uiPriority w:val="9"/>
    <w:rPr>
      <w:rFonts w:ascii="Liberation Sans" w:hAnsi="Liberation Sans" w:eastAsia="Liberation Sans" w:cs="Liberation Sans"/>
      <w:sz w:val="34"/>
    </w:rPr>
  </w:style>
  <w:style w:type="character" w:styleId="679">
    <w:name w:val="Heading 3 Char"/>
    <w:basedOn w:val="855"/>
    <w:link w:val="85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0">
    <w:name w:val="Heading 4 Char"/>
    <w:basedOn w:val="855"/>
    <w:link w:val="85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1">
    <w:name w:val="Heading 5"/>
    <w:basedOn w:val="850"/>
    <w:next w:val="850"/>
    <w:link w:val="682"/>
    <w:uiPriority w:val="9"/>
    <w:unhideWhenUsed/>
    <w:qFormat/>
    <w:pPr>
      <w:keepNext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2">
    <w:name w:val="Heading 5 Char"/>
    <w:basedOn w:val="855"/>
    <w:link w:val="68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3">
    <w:name w:val="Heading 6"/>
    <w:basedOn w:val="850"/>
    <w:next w:val="850"/>
    <w:link w:val="684"/>
    <w:uiPriority w:val="9"/>
    <w:unhideWhenUsed/>
    <w:qFormat/>
    <w:pPr>
      <w:keepNext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4">
    <w:name w:val="Heading 6 Char"/>
    <w:basedOn w:val="855"/>
    <w:link w:val="68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5">
    <w:name w:val="Heading 7"/>
    <w:basedOn w:val="850"/>
    <w:next w:val="850"/>
    <w:link w:val="686"/>
    <w:uiPriority w:val="9"/>
    <w:unhideWhenUsed/>
    <w:qFormat/>
    <w:pPr>
      <w:keepNext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6">
    <w:name w:val="Heading 7 Char"/>
    <w:basedOn w:val="855"/>
    <w:link w:val="68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7">
    <w:name w:val="Heading 8"/>
    <w:basedOn w:val="850"/>
    <w:next w:val="850"/>
    <w:link w:val="688"/>
    <w:uiPriority w:val="9"/>
    <w:unhideWhenUsed/>
    <w:qFormat/>
    <w:pPr>
      <w:keepNext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8">
    <w:name w:val="Heading 8 Char"/>
    <w:basedOn w:val="855"/>
    <w:link w:val="68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9">
    <w:name w:val="Heading 9"/>
    <w:basedOn w:val="850"/>
    <w:next w:val="850"/>
    <w:link w:val="690"/>
    <w:uiPriority w:val="9"/>
    <w:unhideWhenUsed/>
    <w:qFormat/>
    <w:pPr>
      <w:keepNext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0">
    <w:name w:val="Heading 9 Char"/>
    <w:basedOn w:val="855"/>
    <w:link w:val="68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1">
    <w:name w:val="List Paragraph"/>
    <w:basedOn w:val="850"/>
    <w:uiPriority w:val="34"/>
    <w:qFormat/>
    <w:pPr>
      <w:ind w:left="720"/>
      <w:contextualSpacing/>
    </w:pPr>
  </w:style>
  <w:style w:type="paragraph" w:styleId="692">
    <w:name w:val="Title"/>
    <w:basedOn w:val="850"/>
    <w:next w:val="850"/>
    <w:link w:val="69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3">
    <w:name w:val="Title Char"/>
    <w:basedOn w:val="855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5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1">
    <w:name w:val="Header Char"/>
    <w:basedOn w:val="855"/>
    <w:link w:val="700"/>
    <w:uiPriority w:val="99"/>
  </w:style>
  <w:style w:type="paragraph" w:styleId="702">
    <w:name w:val="Footer"/>
    <w:basedOn w:val="850"/>
    <w:link w:val="70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3">
    <w:name w:val="Footer Char"/>
    <w:basedOn w:val="855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855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9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2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743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44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45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46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747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48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4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5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6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7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7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806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07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08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09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810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11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3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7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0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4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5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5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spacing w:after="57"/>
      <w:ind w:left="0" w:right="0" w:firstLine="0"/>
    </w:pPr>
  </w:style>
  <w:style w:type="paragraph" w:styleId="840">
    <w:name w:val="toc 2"/>
    <w:basedOn w:val="850"/>
    <w:next w:val="850"/>
    <w:uiPriority w:val="39"/>
    <w:unhideWhenUsed/>
    <w:pPr>
      <w:spacing w:after="57"/>
      <w:ind w:left="283" w:right="0" w:firstLine="0"/>
    </w:pPr>
  </w:style>
  <w:style w:type="paragraph" w:styleId="841">
    <w:name w:val="toc 3"/>
    <w:basedOn w:val="850"/>
    <w:next w:val="850"/>
    <w:uiPriority w:val="39"/>
    <w:unhideWhenUsed/>
    <w:pPr>
      <w:spacing w:after="57"/>
      <w:ind w:left="567" w:right="0" w:firstLine="0"/>
    </w:pPr>
  </w:style>
  <w:style w:type="paragraph" w:styleId="842">
    <w:name w:val="toc 4"/>
    <w:basedOn w:val="850"/>
    <w:next w:val="850"/>
    <w:uiPriority w:val="39"/>
    <w:unhideWhenUsed/>
    <w:pPr>
      <w:spacing w:after="57"/>
      <w:ind w:left="850" w:right="0" w:firstLine="0"/>
    </w:pPr>
  </w:style>
  <w:style w:type="paragraph" w:styleId="843">
    <w:name w:val="toc 5"/>
    <w:basedOn w:val="850"/>
    <w:next w:val="850"/>
    <w:uiPriority w:val="39"/>
    <w:unhideWhenUsed/>
    <w:pPr>
      <w:spacing w:after="57"/>
      <w:ind w:left="1134" w:right="0" w:firstLine="0"/>
    </w:pPr>
  </w:style>
  <w:style w:type="paragraph" w:styleId="844">
    <w:name w:val="toc 6"/>
    <w:basedOn w:val="850"/>
    <w:next w:val="850"/>
    <w:uiPriority w:val="39"/>
    <w:unhideWhenUsed/>
    <w:pPr>
      <w:spacing w:after="57"/>
      <w:ind w:left="1417" w:right="0" w:firstLine="0"/>
    </w:pPr>
  </w:style>
  <w:style w:type="paragraph" w:styleId="845">
    <w:name w:val="toc 7"/>
    <w:basedOn w:val="850"/>
    <w:next w:val="850"/>
    <w:uiPriority w:val="39"/>
    <w:unhideWhenUsed/>
    <w:pPr>
      <w:spacing w:after="57"/>
      <w:ind w:left="1701" w:right="0" w:firstLine="0"/>
    </w:pPr>
  </w:style>
  <w:style w:type="paragraph" w:styleId="846">
    <w:name w:val="toc 8"/>
    <w:basedOn w:val="850"/>
    <w:next w:val="850"/>
    <w:uiPriority w:val="39"/>
    <w:unhideWhenUsed/>
    <w:pPr>
      <w:spacing w:after="57"/>
      <w:ind w:left="1984" w:right="0" w:firstLine="0"/>
    </w:pPr>
  </w:style>
  <w:style w:type="paragraph" w:styleId="847">
    <w:name w:val="toc 9"/>
    <w:basedOn w:val="850"/>
    <w:next w:val="850"/>
    <w:uiPriority w:val="39"/>
    <w:unhideWhenUsed/>
    <w:pPr>
      <w:spacing w:after="57"/>
      <w:ind w:left="2268" w:right="0" w:firstLine="0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</w:style>
  <w:style w:type="paragraph" w:styleId="851">
    <w:name w:val="Heading 1"/>
    <w:basedOn w:val="850"/>
    <w:link w:val="859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52">
    <w:name w:val="Heading 2"/>
    <w:basedOn w:val="850"/>
    <w:link w:val="86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53">
    <w:name w:val="Heading 3"/>
    <w:basedOn w:val="850"/>
    <w:link w:val="861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854">
    <w:name w:val="Heading 4"/>
    <w:basedOn w:val="850"/>
    <w:link w:val="862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>
    <w:name w:val="No Spacing"/>
    <w:uiPriority w:val="1"/>
    <w:qFormat/>
    <w:pPr>
      <w:spacing w:after="0" w:line="240" w:lineRule="auto"/>
    </w:pPr>
  </w:style>
  <w:style w:type="character" w:styleId="859" w:customStyle="1">
    <w:name w:val="Заголовок 1 Знак"/>
    <w:basedOn w:val="855"/>
    <w:link w:val="851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60" w:customStyle="1">
    <w:name w:val="Заголовок 2 Знак"/>
    <w:basedOn w:val="855"/>
    <w:link w:val="85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61" w:customStyle="1">
    <w:name w:val="Заголовок 3 Знак"/>
    <w:basedOn w:val="855"/>
    <w:link w:val="853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62" w:customStyle="1">
    <w:name w:val="Заголовок 4 Знак"/>
    <w:basedOn w:val="855"/>
    <w:link w:val="854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63">
    <w:name w:val="Normal (Web)"/>
    <w:basedOn w:val="85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4">
    <w:name w:val="Strong"/>
    <w:basedOn w:val="855"/>
    <w:uiPriority w:val="22"/>
    <w:qFormat/>
    <w:rPr>
      <w:b/>
      <w:bCs/>
    </w:rPr>
  </w:style>
  <w:style w:type="character" w:styleId="865">
    <w:name w:val="HTML Code"/>
    <w:basedOn w:val="855"/>
    <w:uiPriority w:val="99"/>
    <w:semiHidden/>
    <w:unhideWhenUsed/>
    <w:rPr>
      <w:rFonts w:ascii="Courier New" w:hAnsi="Courier New" w:eastAsia="Times New Roman" w:cs="Courier New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KGF</dc:creator>
  <cp:keywords/>
  <dc:description/>
  <cp:lastModifiedBy>user</cp:lastModifiedBy>
  <cp:revision>6</cp:revision>
  <dcterms:created xsi:type="dcterms:W3CDTF">2026-02-17T16:36:00Z</dcterms:created>
  <dcterms:modified xsi:type="dcterms:W3CDTF">2026-03-12T05:57:13Z</dcterms:modified>
</cp:coreProperties>
</file>